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3A4C" w14:textId="05EC7636" w:rsidR="0024203D" w:rsidRPr="0024203D" w:rsidRDefault="0024203D" w:rsidP="008E7C32">
      <w:pPr>
        <w:rPr>
          <w:b/>
          <w:bCs/>
          <w:sz w:val="24"/>
          <w:szCs w:val="24"/>
        </w:rPr>
      </w:pPr>
      <w:r w:rsidRPr="0024203D">
        <w:rPr>
          <w:b/>
          <w:bCs/>
          <w:sz w:val="24"/>
          <w:szCs w:val="24"/>
        </w:rPr>
        <w:t>5.8</w:t>
      </w:r>
      <w:r>
        <w:rPr>
          <w:b/>
          <w:bCs/>
          <w:sz w:val="24"/>
          <w:szCs w:val="24"/>
        </w:rPr>
        <w:t>3</w:t>
      </w:r>
      <w:r w:rsidRPr="0024203D">
        <w:rPr>
          <w:b/>
          <w:bCs/>
          <w:sz w:val="24"/>
          <w:szCs w:val="24"/>
        </w:rPr>
        <w:t xml:space="preserve"> Child Protective Order Language</w:t>
      </w:r>
    </w:p>
    <w:p w14:paraId="7841C1C1" w14:textId="77777777" w:rsidR="0024203D" w:rsidRDefault="0024203D" w:rsidP="008E7C32">
      <w:pPr>
        <w:rPr>
          <w:b/>
          <w:bCs/>
          <w:sz w:val="24"/>
          <w:szCs w:val="24"/>
        </w:rPr>
      </w:pPr>
    </w:p>
    <w:p w14:paraId="3386A632" w14:textId="779A4CF9" w:rsidR="008E7C32" w:rsidRPr="0024203D" w:rsidRDefault="008E7C32" w:rsidP="008E7C32">
      <w:pPr>
        <w:rPr>
          <w:b/>
          <w:bCs/>
          <w:sz w:val="24"/>
          <w:szCs w:val="24"/>
        </w:rPr>
      </w:pPr>
      <w:r w:rsidRPr="0024203D">
        <w:rPr>
          <w:b/>
          <w:bCs/>
          <w:sz w:val="24"/>
          <w:szCs w:val="24"/>
        </w:rPr>
        <w:t xml:space="preserve">Child Protective Order </w:t>
      </w:r>
      <w:r w:rsidR="0024203D">
        <w:rPr>
          <w:b/>
          <w:bCs/>
          <w:sz w:val="24"/>
          <w:szCs w:val="24"/>
        </w:rPr>
        <w:t>Language</w:t>
      </w:r>
    </w:p>
    <w:p w14:paraId="2EDB399F" w14:textId="77777777" w:rsidR="008E7C32" w:rsidRPr="0024203D" w:rsidRDefault="008E7C32" w:rsidP="008E7C32">
      <w:pPr>
        <w:rPr>
          <w:sz w:val="24"/>
          <w:szCs w:val="24"/>
        </w:rPr>
      </w:pPr>
    </w:p>
    <w:p w14:paraId="0FF1C984" w14:textId="510F7A6B" w:rsidR="008E7C32" w:rsidRPr="0024203D" w:rsidRDefault="008E7C32" w:rsidP="008E7C32">
      <w:pPr>
        <w:rPr>
          <w:sz w:val="24"/>
          <w:szCs w:val="24"/>
        </w:rPr>
      </w:pPr>
      <w:r w:rsidRPr="0024203D">
        <w:rPr>
          <w:sz w:val="24"/>
          <w:szCs w:val="24"/>
        </w:rPr>
        <w:t>The Court issued a Child Protective order, stating:</w:t>
      </w:r>
    </w:p>
    <w:p w14:paraId="49CC8047" w14:textId="77777777" w:rsidR="008E7C32" w:rsidRPr="0024203D" w:rsidRDefault="008E7C32" w:rsidP="008E7C32">
      <w:pPr>
        <w:numPr>
          <w:ilvl w:val="0"/>
          <w:numId w:val="1"/>
        </w:numPr>
        <w:textAlignment w:val="baseline"/>
        <w:rPr>
          <w:sz w:val="24"/>
          <w:szCs w:val="24"/>
        </w:rPr>
      </w:pPr>
      <w:r w:rsidRPr="0024203D">
        <w:rPr>
          <w:sz w:val="24"/>
          <w:szCs w:val="24"/>
        </w:rPr>
        <w:t xml:space="preserve">It appearing that the above-named child is within the purview of the Juvenile and Domestic Relations District Court law, and upon a petition/ motion of Henrico DSS, in an </w:t>
      </w:r>
      <w:r w:rsidRPr="0024203D">
        <w:rPr>
          <w:i/>
          <w:sz w:val="24"/>
          <w:szCs w:val="24"/>
        </w:rPr>
        <w:t>ex parte</w:t>
      </w:r>
      <w:r w:rsidRPr="0024203D">
        <w:rPr>
          <w:sz w:val="24"/>
          <w:szCs w:val="24"/>
        </w:rPr>
        <w:t xml:space="preserve"> proceeding, based on petitions supported by an affidavit, it is established that the child may be subject to an imminent threat to life or health to the extent that delay for the provision of an adversary hearing would be likely to result in serious or irremediable injury to the child’s life or health. </w:t>
      </w:r>
    </w:p>
    <w:p w14:paraId="45620DE4" w14:textId="77777777" w:rsidR="008E7C32" w:rsidRPr="0024203D" w:rsidRDefault="008E7C32" w:rsidP="008E7C32">
      <w:pPr>
        <w:numPr>
          <w:ilvl w:val="0"/>
          <w:numId w:val="1"/>
        </w:numPr>
        <w:textAlignment w:val="baseline"/>
        <w:rPr>
          <w:sz w:val="24"/>
          <w:szCs w:val="24"/>
        </w:rPr>
      </w:pPr>
      <w:r w:rsidRPr="0024203D">
        <w:rPr>
          <w:sz w:val="24"/>
          <w:szCs w:val="24"/>
        </w:rPr>
        <w:t>The child is not an Indian child as defined in 25 U.S.C. §1903(4) as no information is known or has been discovered that indicates the child is an Indian child.  The Indian Child Welfare Act does not apply.</w:t>
      </w:r>
    </w:p>
    <w:p w14:paraId="5DBBC575" w14:textId="661456A4" w:rsidR="008E7C32" w:rsidRPr="0024203D" w:rsidRDefault="008E7C32" w:rsidP="008E7C32">
      <w:pPr>
        <w:numPr>
          <w:ilvl w:val="0"/>
          <w:numId w:val="1"/>
        </w:numPr>
        <w:textAlignment w:val="baseline"/>
        <w:rPr>
          <w:sz w:val="24"/>
          <w:szCs w:val="24"/>
        </w:rPr>
      </w:pPr>
      <w:r w:rsidRPr="0024203D">
        <w:rPr>
          <w:sz w:val="24"/>
          <w:szCs w:val="24"/>
        </w:rPr>
        <w:t xml:space="preserve">The Court finds it necessary to protect the child’s life, health, </w:t>
      </w:r>
      <w:proofErr w:type="gramStart"/>
      <w:r w:rsidRPr="0024203D">
        <w:rPr>
          <w:sz w:val="24"/>
          <w:szCs w:val="24"/>
        </w:rPr>
        <w:t>safety</w:t>
      </w:r>
      <w:proofErr w:type="gramEnd"/>
      <w:r w:rsidRPr="0024203D">
        <w:rPr>
          <w:sz w:val="24"/>
          <w:szCs w:val="24"/>
        </w:rPr>
        <w:t xml:space="preserve"> and normal development. Therefore, the Court orders that </w:t>
      </w:r>
      <w:r w:rsidR="0024203D" w:rsidRPr="0024203D">
        <w:rPr>
          <w:b/>
          <w:bCs/>
          <w:sz w:val="24"/>
          <w:szCs w:val="24"/>
          <w:highlight w:val="yellow"/>
        </w:rPr>
        <w:t>[INSERT NAMES]</w:t>
      </w:r>
      <w:r w:rsidRPr="0024203D">
        <w:rPr>
          <w:sz w:val="24"/>
          <w:szCs w:val="24"/>
        </w:rPr>
        <w:t xml:space="preserve"> are required to observe reasonable conditions as set forth below:</w:t>
      </w:r>
    </w:p>
    <w:p w14:paraId="26E311C2" w14:textId="77777777" w:rsidR="0024203D" w:rsidRDefault="008E7C32" w:rsidP="0024203D">
      <w:pPr>
        <w:numPr>
          <w:ilvl w:val="0"/>
          <w:numId w:val="1"/>
        </w:numPr>
        <w:textAlignment w:val="baseline"/>
        <w:rPr>
          <w:sz w:val="24"/>
          <w:szCs w:val="24"/>
        </w:rPr>
      </w:pPr>
      <w:r w:rsidRPr="0024203D">
        <w:rPr>
          <w:sz w:val="24"/>
          <w:szCs w:val="24"/>
        </w:rPr>
        <w:t>To abstain from offensive conduct against the child or against a family or household member of the child or against any person to whom custody of the child is awarded.</w:t>
      </w:r>
    </w:p>
    <w:p w14:paraId="025C6437" w14:textId="691A0949" w:rsidR="00F503B1" w:rsidRPr="0024203D" w:rsidRDefault="00F503B1" w:rsidP="0024203D">
      <w:pPr>
        <w:numPr>
          <w:ilvl w:val="0"/>
          <w:numId w:val="1"/>
        </w:numPr>
        <w:textAlignment w:val="baseline"/>
        <w:rPr>
          <w:sz w:val="24"/>
          <w:szCs w:val="24"/>
        </w:rPr>
      </w:pPr>
      <w:r w:rsidRPr="0024203D">
        <w:rPr>
          <w:sz w:val="24"/>
          <w:szCs w:val="24"/>
        </w:rPr>
        <w:t xml:space="preserve">To cooperate in the provision of the following reasonable services or programs designed to protect the child’s life, </w:t>
      </w:r>
      <w:proofErr w:type="gramStart"/>
      <w:r w:rsidRPr="0024203D">
        <w:rPr>
          <w:sz w:val="24"/>
          <w:szCs w:val="24"/>
        </w:rPr>
        <w:t>health</w:t>
      </w:r>
      <w:proofErr w:type="gramEnd"/>
      <w:r w:rsidRPr="0024203D">
        <w:rPr>
          <w:sz w:val="24"/>
          <w:szCs w:val="24"/>
        </w:rPr>
        <w:t xml:space="preserve"> or normal development</w:t>
      </w:r>
      <w:r w:rsidR="00A02BE0" w:rsidRPr="0024203D">
        <w:rPr>
          <w:sz w:val="24"/>
          <w:szCs w:val="24"/>
        </w:rPr>
        <w:t xml:space="preserve">: </w:t>
      </w:r>
      <w:r w:rsidR="0024203D" w:rsidRPr="0024203D">
        <w:rPr>
          <w:b/>
          <w:bCs/>
          <w:sz w:val="24"/>
          <w:szCs w:val="24"/>
          <w:highlight w:val="yellow"/>
        </w:rPr>
        <w:t>[INSERT SERVICES]</w:t>
      </w:r>
    </w:p>
    <w:p w14:paraId="2F73BBC4" w14:textId="73127A19" w:rsidR="008E7C32" w:rsidRPr="0024203D" w:rsidRDefault="008E7C32" w:rsidP="008E7C32">
      <w:pPr>
        <w:numPr>
          <w:ilvl w:val="0"/>
          <w:numId w:val="1"/>
        </w:numPr>
        <w:textAlignment w:val="baseline"/>
        <w:rPr>
          <w:sz w:val="24"/>
          <w:szCs w:val="24"/>
        </w:rPr>
      </w:pPr>
      <w:r w:rsidRPr="0024203D">
        <w:rPr>
          <w:sz w:val="24"/>
          <w:szCs w:val="24"/>
        </w:rPr>
        <w:t>To allow H</w:t>
      </w:r>
      <w:r w:rsidR="00A02BE0" w:rsidRPr="0024203D">
        <w:rPr>
          <w:sz w:val="24"/>
          <w:szCs w:val="24"/>
        </w:rPr>
        <w:t xml:space="preserve">enrico </w:t>
      </w:r>
      <w:r w:rsidRPr="0024203D">
        <w:rPr>
          <w:sz w:val="24"/>
          <w:szCs w:val="24"/>
        </w:rPr>
        <w:t>D</w:t>
      </w:r>
      <w:r w:rsidR="00A02BE0" w:rsidRPr="0024203D">
        <w:rPr>
          <w:sz w:val="24"/>
          <w:szCs w:val="24"/>
        </w:rPr>
        <w:t xml:space="preserve">epartment of </w:t>
      </w:r>
      <w:r w:rsidRPr="0024203D">
        <w:rPr>
          <w:sz w:val="24"/>
          <w:szCs w:val="24"/>
        </w:rPr>
        <w:t>S</w:t>
      </w:r>
      <w:r w:rsidR="00A02BE0" w:rsidRPr="0024203D">
        <w:rPr>
          <w:sz w:val="24"/>
          <w:szCs w:val="24"/>
        </w:rPr>
        <w:t>ocial Services</w:t>
      </w:r>
      <w:r w:rsidRPr="0024203D">
        <w:rPr>
          <w:sz w:val="24"/>
          <w:szCs w:val="24"/>
        </w:rPr>
        <w:t>, GAL, and CASA to come into the child’s home at reasonable times selected by the investigatory entity.</w:t>
      </w:r>
    </w:p>
    <w:p w14:paraId="05F71D08" w14:textId="2957CCD7" w:rsidR="008E7C32" w:rsidRPr="0024203D" w:rsidRDefault="008E7C32" w:rsidP="008E7C32">
      <w:pPr>
        <w:numPr>
          <w:ilvl w:val="0"/>
          <w:numId w:val="1"/>
        </w:numPr>
        <w:textAlignment w:val="baseline"/>
        <w:rPr>
          <w:sz w:val="24"/>
          <w:szCs w:val="24"/>
        </w:rPr>
      </w:pPr>
      <w:r w:rsidRPr="0024203D">
        <w:rPr>
          <w:sz w:val="24"/>
          <w:szCs w:val="24"/>
        </w:rPr>
        <w:t xml:space="preserve">To refrain from the following contacts with the child: </w:t>
      </w:r>
      <w:r w:rsidR="0024203D" w:rsidRPr="0024203D">
        <w:rPr>
          <w:b/>
          <w:bCs/>
          <w:sz w:val="24"/>
          <w:szCs w:val="24"/>
          <w:highlight w:val="yellow"/>
        </w:rPr>
        <w:t>[INSERT NAME OF CHILD]</w:t>
      </w:r>
      <w:r w:rsidR="0087146B" w:rsidRPr="0024203D">
        <w:rPr>
          <w:sz w:val="24"/>
          <w:szCs w:val="24"/>
        </w:rPr>
        <w:t>.</w:t>
      </w:r>
    </w:p>
    <w:p w14:paraId="47377E38" w14:textId="2BF8220F" w:rsidR="0087146B" w:rsidRPr="0024203D" w:rsidRDefault="0087146B" w:rsidP="008E7C32">
      <w:pPr>
        <w:numPr>
          <w:ilvl w:val="0"/>
          <w:numId w:val="1"/>
        </w:numPr>
        <w:textAlignment w:val="baseline"/>
        <w:rPr>
          <w:b/>
          <w:bCs/>
          <w:sz w:val="24"/>
          <w:szCs w:val="24"/>
        </w:rPr>
      </w:pPr>
      <w:r w:rsidRPr="0024203D">
        <w:rPr>
          <w:b/>
          <w:bCs/>
          <w:sz w:val="24"/>
          <w:szCs w:val="24"/>
          <w:highlight w:val="yellow"/>
        </w:rPr>
        <w:t>[</w:t>
      </w:r>
      <w:r w:rsidR="0024203D" w:rsidRPr="0024203D">
        <w:rPr>
          <w:b/>
          <w:bCs/>
          <w:sz w:val="24"/>
          <w:szCs w:val="24"/>
          <w:highlight w:val="yellow"/>
        </w:rPr>
        <w:t>INSERT ANY ADDITIONAL ORDERS LISTED</w:t>
      </w:r>
      <w:r w:rsidR="00D81C7D" w:rsidRPr="0024203D">
        <w:rPr>
          <w:b/>
          <w:bCs/>
          <w:sz w:val="24"/>
          <w:szCs w:val="24"/>
          <w:highlight w:val="yellow"/>
        </w:rPr>
        <w:t>]</w:t>
      </w:r>
    </w:p>
    <w:p w14:paraId="2E6681CF" w14:textId="19DDA561" w:rsidR="00D81C7D" w:rsidRPr="0024203D" w:rsidRDefault="00D81C7D" w:rsidP="008E7C32">
      <w:pPr>
        <w:numPr>
          <w:ilvl w:val="0"/>
          <w:numId w:val="1"/>
        </w:numPr>
        <w:textAlignment w:val="baseline"/>
        <w:rPr>
          <w:sz w:val="24"/>
          <w:szCs w:val="24"/>
        </w:rPr>
      </w:pPr>
      <w:r w:rsidRPr="0024203D">
        <w:rPr>
          <w:sz w:val="24"/>
          <w:szCs w:val="24"/>
        </w:rPr>
        <w:t xml:space="preserve">This order is set for review on </w:t>
      </w:r>
      <w:r w:rsidR="0024203D" w:rsidRPr="0024203D">
        <w:rPr>
          <w:b/>
          <w:bCs/>
          <w:sz w:val="24"/>
          <w:szCs w:val="24"/>
          <w:highlight w:val="yellow"/>
        </w:rPr>
        <w:t>[INSERT DATE AND TIME]</w:t>
      </w:r>
      <w:r w:rsidR="0024203D">
        <w:rPr>
          <w:sz w:val="24"/>
          <w:szCs w:val="24"/>
        </w:rPr>
        <w:t>.</w:t>
      </w:r>
    </w:p>
    <w:p w14:paraId="557CBA83" w14:textId="77777777" w:rsidR="00D81C7D" w:rsidRDefault="00D81C7D" w:rsidP="00D81C7D">
      <w:pPr>
        <w:ind w:left="720"/>
        <w:textAlignment w:val="baseline"/>
        <w:rPr>
          <w:sz w:val="24"/>
          <w:szCs w:val="24"/>
        </w:rPr>
      </w:pPr>
    </w:p>
    <w:p w14:paraId="7AD834C9" w14:textId="77777777" w:rsidR="0024203D" w:rsidRDefault="0024203D" w:rsidP="00D81C7D">
      <w:pPr>
        <w:ind w:left="720"/>
        <w:textAlignment w:val="baseline"/>
        <w:rPr>
          <w:sz w:val="24"/>
          <w:szCs w:val="24"/>
        </w:rPr>
      </w:pPr>
    </w:p>
    <w:p w14:paraId="3FB205B1" w14:textId="77777777" w:rsidR="0024203D" w:rsidRDefault="0024203D" w:rsidP="00D81C7D">
      <w:pPr>
        <w:ind w:left="720"/>
        <w:textAlignment w:val="baseline"/>
        <w:rPr>
          <w:sz w:val="24"/>
          <w:szCs w:val="24"/>
        </w:rPr>
      </w:pPr>
    </w:p>
    <w:p w14:paraId="7B452D30" w14:textId="77777777" w:rsidR="0024203D" w:rsidRDefault="0024203D" w:rsidP="00D81C7D">
      <w:pPr>
        <w:ind w:left="720"/>
        <w:textAlignment w:val="baseline"/>
        <w:rPr>
          <w:sz w:val="24"/>
          <w:szCs w:val="24"/>
        </w:rPr>
      </w:pPr>
    </w:p>
    <w:p w14:paraId="5E507280" w14:textId="77777777" w:rsidR="0024203D" w:rsidRDefault="0024203D" w:rsidP="00D81C7D">
      <w:pPr>
        <w:ind w:left="720"/>
        <w:textAlignment w:val="baseline"/>
        <w:rPr>
          <w:sz w:val="24"/>
          <w:szCs w:val="24"/>
        </w:rPr>
      </w:pPr>
    </w:p>
    <w:p w14:paraId="382BCF2A" w14:textId="77777777" w:rsidR="0024203D" w:rsidRDefault="0024203D" w:rsidP="00D81C7D">
      <w:pPr>
        <w:ind w:left="720"/>
        <w:textAlignment w:val="baseline"/>
        <w:rPr>
          <w:sz w:val="24"/>
          <w:szCs w:val="24"/>
        </w:rPr>
      </w:pPr>
    </w:p>
    <w:p w14:paraId="298B01F9" w14:textId="77777777" w:rsidR="0024203D" w:rsidRDefault="0024203D" w:rsidP="00D81C7D">
      <w:pPr>
        <w:ind w:left="720"/>
        <w:textAlignment w:val="baseline"/>
        <w:rPr>
          <w:sz w:val="24"/>
          <w:szCs w:val="24"/>
        </w:rPr>
      </w:pPr>
    </w:p>
    <w:p w14:paraId="6B0F648C" w14:textId="77777777" w:rsidR="0024203D" w:rsidRDefault="0024203D" w:rsidP="00D81C7D">
      <w:pPr>
        <w:ind w:left="720"/>
        <w:textAlignment w:val="baseline"/>
        <w:rPr>
          <w:sz w:val="24"/>
          <w:szCs w:val="24"/>
        </w:rPr>
      </w:pPr>
    </w:p>
    <w:p w14:paraId="06E3E966" w14:textId="77777777" w:rsidR="0024203D" w:rsidRDefault="0024203D" w:rsidP="00D81C7D">
      <w:pPr>
        <w:ind w:left="720"/>
        <w:textAlignment w:val="baseline"/>
        <w:rPr>
          <w:sz w:val="24"/>
          <w:szCs w:val="24"/>
        </w:rPr>
      </w:pPr>
    </w:p>
    <w:p w14:paraId="1CB96674" w14:textId="77777777" w:rsidR="0024203D" w:rsidRDefault="0024203D" w:rsidP="00D81C7D">
      <w:pPr>
        <w:ind w:left="720"/>
        <w:textAlignment w:val="baseline"/>
        <w:rPr>
          <w:sz w:val="24"/>
          <w:szCs w:val="24"/>
        </w:rPr>
      </w:pPr>
    </w:p>
    <w:p w14:paraId="775C500C" w14:textId="77777777" w:rsidR="0024203D" w:rsidRDefault="0024203D" w:rsidP="00D81C7D">
      <w:pPr>
        <w:ind w:left="720"/>
        <w:textAlignment w:val="baseline"/>
        <w:rPr>
          <w:sz w:val="24"/>
          <w:szCs w:val="24"/>
        </w:rPr>
      </w:pPr>
    </w:p>
    <w:p w14:paraId="2CEB7960" w14:textId="77777777" w:rsidR="0024203D" w:rsidRDefault="0024203D" w:rsidP="00D81C7D">
      <w:pPr>
        <w:ind w:left="720"/>
        <w:textAlignment w:val="baseline"/>
        <w:rPr>
          <w:sz w:val="24"/>
          <w:szCs w:val="24"/>
        </w:rPr>
      </w:pPr>
    </w:p>
    <w:p w14:paraId="622C36A9" w14:textId="77777777" w:rsidR="0024203D" w:rsidRDefault="0024203D" w:rsidP="00D81C7D">
      <w:pPr>
        <w:ind w:left="720"/>
        <w:textAlignment w:val="baseline"/>
        <w:rPr>
          <w:sz w:val="24"/>
          <w:szCs w:val="24"/>
        </w:rPr>
      </w:pPr>
    </w:p>
    <w:p w14:paraId="285E4A21" w14:textId="77777777" w:rsidR="0024203D" w:rsidRDefault="0024203D" w:rsidP="00D81C7D">
      <w:pPr>
        <w:ind w:left="720"/>
        <w:textAlignment w:val="baseline"/>
        <w:rPr>
          <w:sz w:val="24"/>
          <w:szCs w:val="24"/>
        </w:rPr>
      </w:pPr>
    </w:p>
    <w:p w14:paraId="184D1CC1" w14:textId="77777777" w:rsidR="0024203D" w:rsidRDefault="0024203D" w:rsidP="00D81C7D">
      <w:pPr>
        <w:ind w:left="720"/>
        <w:textAlignment w:val="baseline"/>
        <w:rPr>
          <w:sz w:val="24"/>
          <w:szCs w:val="24"/>
        </w:rPr>
      </w:pPr>
    </w:p>
    <w:p w14:paraId="0C249C44" w14:textId="77777777" w:rsidR="0024203D" w:rsidRDefault="0024203D" w:rsidP="00D81C7D">
      <w:pPr>
        <w:ind w:left="720"/>
        <w:textAlignment w:val="baseline"/>
        <w:rPr>
          <w:sz w:val="24"/>
          <w:szCs w:val="24"/>
        </w:rPr>
      </w:pPr>
    </w:p>
    <w:p w14:paraId="4B9A2CB8" w14:textId="77777777" w:rsidR="0024203D" w:rsidRDefault="0024203D" w:rsidP="00D81C7D">
      <w:pPr>
        <w:ind w:left="720"/>
        <w:textAlignment w:val="baseline"/>
        <w:rPr>
          <w:sz w:val="24"/>
          <w:szCs w:val="24"/>
        </w:rPr>
      </w:pPr>
    </w:p>
    <w:p w14:paraId="7CDC826E" w14:textId="77777777" w:rsidR="0024203D" w:rsidRDefault="0024203D" w:rsidP="00D81C7D">
      <w:pPr>
        <w:ind w:left="720"/>
        <w:textAlignment w:val="baseline"/>
        <w:rPr>
          <w:sz w:val="24"/>
          <w:szCs w:val="24"/>
        </w:rPr>
      </w:pPr>
    </w:p>
    <w:p w14:paraId="286FB974" w14:textId="77777777" w:rsidR="0024203D" w:rsidRPr="0024203D" w:rsidRDefault="0024203D" w:rsidP="00D81C7D">
      <w:pPr>
        <w:ind w:left="720"/>
        <w:textAlignment w:val="baseline"/>
        <w:rPr>
          <w:sz w:val="24"/>
          <w:szCs w:val="24"/>
        </w:rPr>
      </w:pPr>
    </w:p>
    <w:p w14:paraId="338DC6BF" w14:textId="77777777" w:rsidR="0024203D" w:rsidRDefault="0024203D" w:rsidP="0024203D">
      <w:pPr>
        <w:rPr>
          <w:sz w:val="24"/>
          <w:szCs w:val="24"/>
        </w:rPr>
      </w:pPr>
    </w:p>
    <w:p w14:paraId="7DF76C21" w14:textId="09A7A0FF" w:rsidR="0024203D" w:rsidRPr="0024203D" w:rsidRDefault="0024203D" w:rsidP="0024203D">
      <w:pPr>
        <w:rPr>
          <w:b/>
          <w:bCs/>
          <w:sz w:val="24"/>
          <w:szCs w:val="24"/>
        </w:rPr>
      </w:pPr>
      <w:r w:rsidRPr="0024203D">
        <w:rPr>
          <w:b/>
          <w:bCs/>
          <w:sz w:val="24"/>
          <w:szCs w:val="24"/>
        </w:rPr>
        <w:lastRenderedPageBreak/>
        <w:t>Child Protective Order – Family Abuse Language</w:t>
      </w:r>
    </w:p>
    <w:p w14:paraId="7B2A1A28" w14:textId="77777777" w:rsidR="0024203D" w:rsidRDefault="0024203D" w:rsidP="0024203D">
      <w:pPr>
        <w:rPr>
          <w:sz w:val="24"/>
          <w:szCs w:val="24"/>
        </w:rPr>
      </w:pPr>
    </w:p>
    <w:p w14:paraId="4279AA58" w14:textId="423986AF" w:rsidR="0024203D" w:rsidRPr="0024203D" w:rsidRDefault="0024203D" w:rsidP="0024203D">
      <w:pPr>
        <w:rPr>
          <w:b/>
          <w:bCs/>
          <w:sz w:val="24"/>
          <w:szCs w:val="24"/>
        </w:rPr>
      </w:pPr>
      <w:r w:rsidRPr="0024203D">
        <w:rPr>
          <w:sz w:val="24"/>
          <w:szCs w:val="24"/>
        </w:rPr>
        <w:t>The Court issued a Protective Order</w:t>
      </w:r>
      <w:r>
        <w:rPr>
          <w:sz w:val="24"/>
          <w:szCs w:val="24"/>
        </w:rPr>
        <w:t xml:space="preserve"> – </w:t>
      </w:r>
      <w:r w:rsidRPr="0024203D">
        <w:rPr>
          <w:sz w:val="24"/>
          <w:szCs w:val="24"/>
        </w:rPr>
        <w:t xml:space="preserve">Family Abuse regarding Petitioner </w:t>
      </w:r>
      <w:r w:rsidRPr="0024203D">
        <w:rPr>
          <w:b/>
          <w:bCs/>
          <w:sz w:val="24"/>
          <w:szCs w:val="24"/>
          <w:highlight w:val="yellow"/>
        </w:rPr>
        <w:t>[INSERT NAME]</w:t>
      </w:r>
      <w:r>
        <w:rPr>
          <w:sz w:val="24"/>
          <w:szCs w:val="24"/>
        </w:rPr>
        <w:t xml:space="preserve"> </w:t>
      </w:r>
      <w:r w:rsidRPr="0024203D">
        <w:rPr>
          <w:sz w:val="24"/>
          <w:szCs w:val="24"/>
        </w:rPr>
        <w:t xml:space="preserve">and on behalf of minor family or household members: </w:t>
      </w:r>
      <w:r w:rsidRPr="0024203D">
        <w:rPr>
          <w:b/>
          <w:bCs/>
          <w:sz w:val="24"/>
          <w:szCs w:val="24"/>
          <w:highlight w:val="yellow"/>
        </w:rPr>
        <w:t>[INSERT CHILD NAME]</w:t>
      </w:r>
      <w:r>
        <w:rPr>
          <w:sz w:val="24"/>
          <w:szCs w:val="24"/>
        </w:rPr>
        <w:t xml:space="preserve"> </w:t>
      </w:r>
      <w:r w:rsidRPr="0024203D">
        <w:rPr>
          <w:sz w:val="24"/>
          <w:szCs w:val="24"/>
        </w:rPr>
        <w:t xml:space="preserve">vs. Respondent </w:t>
      </w:r>
      <w:r w:rsidRPr="0024203D">
        <w:rPr>
          <w:b/>
          <w:bCs/>
          <w:sz w:val="24"/>
          <w:szCs w:val="24"/>
          <w:highlight w:val="yellow"/>
        </w:rPr>
        <w:t>[INSERT NAME].</w:t>
      </w:r>
    </w:p>
    <w:p w14:paraId="5088CC1B" w14:textId="77777777" w:rsidR="0024203D" w:rsidRPr="0024203D" w:rsidRDefault="0024203D" w:rsidP="0024203D">
      <w:pPr>
        <w:rPr>
          <w:sz w:val="24"/>
          <w:szCs w:val="24"/>
        </w:rPr>
      </w:pPr>
      <w:r w:rsidRPr="0024203D">
        <w:rPr>
          <w:sz w:val="24"/>
          <w:szCs w:val="24"/>
        </w:rPr>
        <w:t>The Court ordered:</w:t>
      </w:r>
    </w:p>
    <w:p w14:paraId="7AE327BD" w14:textId="77777777" w:rsidR="0024203D" w:rsidRDefault="0024203D" w:rsidP="0024203D">
      <w:pPr>
        <w:pStyle w:val="ListParagraph"/>
        <w:numPr>
          <w:ilvl w:val="0"/>
          <w:numId w:val="2"/>
        </w:numPr>
      </w:pPr>
      <w:r w:rsidRPr="0024203D">
        <w:t xml:space="preserve">The Respondent shall not commit acts of family abuse or criminal offenses that result in injury to </w:t>
      </w:r>
      <w:proofErr w:type="gramStart"/>
      <w:r w:rsidRPr="0024203D">
        <w:t>person</w:t>
      </w:r>
      <w:proofErr w:type="gramEnd"/>
      <w:r w:rsidRPr="0024203D">
        <w:t xml:space="preserve"> or property.</w:t>
      </w:r>
    </w:p>
    <w:p w14:paraId="633F0CF6" w14:textId="21DB734D" w:rsidR="0024203D" w:rsidRPr="0024203D" w:rsidRDefault="0024203D" w:rsidP="0024203D">
      <w:pPr>
        <w:pStyle w:val="ListParagraph"/>
        <w:numPr>
          <w:ilvl w:val="0"/>
          <w:numId w:val="2"/>
        </w:numPr>
      </w:pPr>
      <w:r w:rsidRPr="0024203D">
        <w:t>The Respondent shall have no contact of any kind with the Petitioner except as follows:</w:t>
      </w:r>
      <w:r>
        <w:t xml:space="preserve"> </w:t>
      </w:r>
      <w:r w:rsidRPr="0024203D">
        <w:rPr>
          <w:b/>
          <w:bCs/>
          <w:highlight w:val="yellow"/>
        </w:rPr>
        <w:t>[INSERT ANY EXCEPTIONS].</w:t>
      </w:r>
    </w:p>
    <w:p w14:paraId="04E12F75" w14:textId="3F2EFB34" w:rsidR="0024203D" w:rsidRPr="0024203D" w:rsidRDefault="0024203D" w:rsidP="0024203D">
      <w:pPr>
        <w:pStyle w:val="ListParagraph"/>
        <w:numPr>
          <w:ilvl w:val="0"/>
          <w:numId w:val="2"/>
        </w:numPr>
      </w:pPr>
      <w:r w:rsidRPr="0024203D">
        <w:t>The Respondent shall have no contact of any kind with the family or household members of the Petitioner named above except as follows</w:t>
      </w:r>
      <w:r>
        <w:t xml:space="preserve"> </w:t>
      </w:r>
      <w:r w:rsidRPr="0024203D">
        <w:rPr>
          <w:b/>
          <w:bCs/>
          <w:highlight w:val="yellow"/>
        </w:rPr>
        <w:t>[INSERT ALLOWABLE CONTACT]</w:t>
      </w:r>
      <w:r w:rsidRPr="0024203D">
        <w:rPr>
          <w:b/>
          <w:bCs/>
          <w:highlight w:val="yellow"/>
        </w:rPr>
        <w:t>.</w:t>
      </w:r>
    </w:p>
    <w:p w14:paraId="4DE6592B" w14:textId="77777777" w:rsidR="0024203D" w:rsidRPr="0024203D" w:rsidRDefault="0024203D" w:rsidP="0024203D">
      <w:pPr>
        <w:pStyle w:val="ListParagraph"/>
        <w:numPr>
          <w:ilvl w:val="0"/>
          <w:numId w:val="2"/>
        </w:numPr>
      </w:pPr>
      <w:r w:rsidRPr="0024203D">
        <w:t>Additional terms of this order are set forth on page two.</w:t>
      </w:r>
    </w:p>
    <w:p w14:paraId="18F7B345" w14:textId="30C6A07E" w:rsidR="0024203D" w:rsidRPr="0024203D" w:rsidRDefault="0024203D" w:rsidP="0024203D">
      <w:pPr>
        <w:pStyle w:val="ListParagraph"/>
        <w:numPr>
          <w:ilvl w:val="0"/>
          <w:numId w:val="2"/>
        </w:numPr>
      </w:pPr>
      <w:r w:rsidRPr="0024203D">
        <w:t xml:space="preserve">This order shall remain in full force and effect until </w:t>
      </w:r>
      <w:r w:rsidRPr="0024203D">
        <w:rPr>
          <w:b/>
          <w:bCs/>
          <w:highlight w:val="yellow"/>
        </w:rPr>
        <w:t>[INSERT DATE]</w:t>
      </w:r>
      <w:r w:rsidRPr="0024203D">
        <w:rPr>
          <w:b/>
          <w:bCs/>
          <w:highlight w:val="yellow"/>
        </w:rPr>
        <w:t>.</w:t>
      </w:r>
    </w:p>
    <w:p w14:paraId="71A52013" w14:textId="38F39CA1" w:rsidR="0024203D" w:rsidRPr="0024203D" w:rsidRDefault="0024203D" w:rsidP="0024203D">
      <w:pPr>
        <w:pStyle w:val="ListParagraph"/>
        <w:numPr>
          <w:ilvl w:val="0"/>
          <w:numId w:val="2"/>
        </w:numPr>
      </w:pPr>
      <w:r w:rsidRPr="0024203D">
        <w:t xml:space="preserve">The Petitioner is granted possession of the residence occupied by the parties to the exclusion of the Respondent. The residence is located at </w:t>
      </w:r>
      <w:r w:rsidRPr="0024203D">
        <w:rPr>
          <w:b/>
          <w:bCs/>
          <w:highlight w:val="yellow"/>
        </w:rPr>
        <w:t>[INSERT ADDRESS]</w:t>
      </w:r>
      <w:r w:rsidRPr="0024203D">
        <w:rPr>
          <w:b/>
          <w:bCs/>
          <w:highlight w:val="yellow"/>
        </w:rPr>
        <w:t>.</w:t>
      </w:r>
      <w:r w:rsidRPr="0024203D">
        <w:t xml:space="preserve"> The Respondent shall immediately leave and stay away from the residence; however, no such grant of possession shall affect title to any real or personal property.</w:t>
      </w:r>
    </w:p>
    <w:p w14:paraId="66CC7A14" w14:textId="26436ACA" w:rsidR="0024203D" w:rsidRPr="0024203D" w:rsidRDefault="0024203D" w:rsidP="0024203D">
      <w:pPr>
        <w:pStyle w:val="ListParagraph"/>
        <w:numPr>
          <w:ilvl w:val="0"/>
          <w:numId w:val="2"/>
        </w:numPr>
      </w:pPr>
      <w:r w:rsidRPr="0024203D">
        <w:t>Until further order, being necessary for the protection of the Petitioner and family or household members of the Petitioner,</w:t>
      </w:r>
      <w:r>
        <w:t xml:space="preserve"> </w:t>
      </w:r>
      <w:r w:rsidRPr="0024203D">
        <w:rPr>
          <w:b/>
          <w:bCs/>
          <w:highlight w:val="yellow"/>
        </w:rPr>
        <w:t>[INSERT ANY ORDERS REGARDING CUSTODY AND VISITATION].</w:t>
      </w:r>
    </w:p>
    <w:p w14:paraId="7D80F2A6" w14:textId="1C54449A" w:rsidR="0024203D" w:rsidRPr="0024203D" w:rsidRDefault="0024203D" w:rsidP="0024203D">
      <w:pPr>
        <w:pStyle w:val="ListParagraph"/>
        <w:numPr>
          <w:ilvl w:val="0"/>
          <w:numId w:val="2"/>
        </w:numPr>
      </w:pPr>
      <w:r w:rsidRPr="0024203D">
        <w:t xml:space="preserve">The Petitioner is granted temporary exclusive possession or use of a motor vehicle jointly owned by the parties or owned by the Petitioner alone, described as follows: </w:t>
      </w:r>
      <w:r w:rsidRPr="0024203D">
        <w:rPr>
          <w:b/>
          <w:bCs/>
          <w:highlight w:val="yellow"/>
        </w:rPr>
        <w:t>[INSERT</w:t>
      </w:r>
      <w:r>
        <w:rPr>
          <w:b/>
          <w:bCs/>
        </w:rPr>
        <w:t>]</w:t>
      </w:r>
    </w:p>
    <w:p w14:paraId="0A262CA9" w14:textId="5F21F9FE" w:rsidR="0024203D" w:rsidRPr="0024203D" w:rsidRDefault="0024203D" w:rsidP="0024203D">
      <w:pPr>
        <w:pStyle w:val="ListParagraph"/>
        <w:numPr>
          <w:ilvl w:val="0"/>
          <w:numId w:val="2"/>
        </w:numPr>
      </w:pPr>
      <w:proofErr w:type="gramStart"/>
      <w:r w:rsidRPr="0024203D">
        <w:t>The  Respondent</w:t>
      </w:r>
      <w:proofErr w:type="gramEnd"/>
      <w:r w:rsidRPr="0024203D">
        <w:t xml:space="preserve"> shall provide suitable alternative housing for the Petitioner and family or household members as follows:</w:t>
      </w:r>
      <w:r w:rsidRPr="0024203D">
        <w:rPr>
          <w:b/>
          <w:bCs/>
        </w:rPr>
        <w:t xml:space="preserve"> </w:t>
      </w:r>
      <w:r w:rsidRPr="0024203D">
        <w:rPr>
          <w:b/>
          <w:bCs/>
          <w:highlight w:val="yellow"/>
        </w:rPr>
        <w:t>[INSERT]</w:t>
      </w:r>
    </w:p>
    <w:p w14:paraId="758BF7C7" w14:textId="0B06DC7C" w:rsidR="0024203D" w:rsidRPr="0024203D" w:rsidRDefault="0024203D" w:rsidP="0024203D">
      <w:pPr>
        <w:pStyle w:val="ListParagraph"/>
        <w:numPr>
          <w:ilvl w:val="0"/>
          <w:numId w:val="2"/>
        </w:numPr>
      </w:pPr>
      <w:r w:rsidRPr="0024203D">
        <w:t>The Respondent shall pay deposit(s) to connect or restore necessary utility service(s) in the alternative housing, specifically,</w:t>
      </w:r>
      <w:r>
        <w:t xml:space="preserve"> </w:t>
      </w:r>
      <w:r w:rsidRPr="0024203D">
        <w:rPr>
          <w:b/>
          <w:bCs/>
          <w:highlight w:val="yellow"/>
        </w:rPr>
        <w:t>[INSERT].</w:t>
      </w:r>
    </w:p>
    <w:p w14:paraId="15AD89D4" w14:textId="4043B9A3" w:rsidR="0024203D" w:rsidRPr="0024203D" w:rsidRDefault="0024203D" w:rsidP="0024203D">
      <w:pPr>
        <w:pStyle w:val="ListParagraph"/>
        <w:numPr>
          <w:ilvl w:val="0"/>
          <w:numId w:val="2"/>
        </w:numPr>
        <w:rPr>
          <w:b/>
          <w:bCs/>
        </w:rPr>
      </w:pPr>
      <w:r w:rsidRPr="0024203D">
        <w:t xml:space="preserve">The Respondent shall participate in the following treatment, </w:t>
      </w:r>
      <w:proofErr w:type="gramStart"/>
      <w:r w:rsidRPr="0024203D">
        <w:t>counseling</w:t>
      </w:r>
      <w:proofErr w:type="gramEnd"/>
      <w:r w:rsidRPr="0024203D">
        <w:t xml:space="preserve"> or other program: </w:t>
      </w:r>
      <w:r w:rsidRPr="0024203D">
        <w:rPr>
          <w:b/>
          <w:bCs/>
          <w:highlight w:val="yellow"/>
        </w:rPr>
        <w:t>[INSERT SERVICES]</w:t>
      </w:r>
      <w:r w:rsidRPr="0024203D">
        <w:rPr>
          <w:b/>
          <w:bCs/>
        </w:rPr>
        <w:t>.</w:t>
      </w:r>
    </w:p>
    <w:p w14:paraId="3D8D394C" w14:textId="401A5507" w:rsidR="0024203D" w:rsidRPr="0024203D" w:rsidRDefault="0024203D" w:rsidP="0024203D">
      <w:pPr>
        <w:pStyle w:val="ListParagraph"/>
        <w:numPr>
          <w:ilvl w:val="0"/>
          <w:numId w:val="2"/>
        </w:numPr>
      </w:pPr>
      <w:r w:rsidRPr="0024203D">
        <w:t xml:space="preserve">The Petitioner is granted possession of the companion animal described as </w:t>
      </w:r>
      <w:r w:rsidRPr="0024203D">
        <w:rPr>
          <w:b/>
          <w:bCs/>
          <w:highlight w:val="yellow"/>
        </w:rPr>
        <w:t>[INSERT]</w:t>
      </w:r>
      <w:r>
        <w:t>.</w:t>
      </w:r>
    </w:p>
    <w:p w14:paraId="62D2B556" w14:textId="77777777" w:rsidR="0024203D" w:rsidRDefault="0024203D" w:rsidP="0024203D">
      <w:pPr>
        <w:pStyle w:val="ListParagraph"/>
        <w:numPr>
          <w:ilvl w:val="0"/>
          <w:numId w:val="2"/>
        </w:numPr>
      </w:pPr>
      <w:r w:rsidRPr="0024203D">
        <w:t xml:space="preserve">The Petitioner and family or household members of the Petitioner is/are granted exclusive use and possession of a cellular telephone number or electronic device, as follows: </w:t>
      </w:r>
      <w:r w:rsidRPr="0024203D">
        <w:rPr>
          <w:b/>
          <w:bCs/>
          <w:highlight w:val="yellow"/>
        </w:rPr>
        <w:t>[INSERT]</w:t>
      </w:r>
      <w:r>
        <w:t>.</w:t>
      </w:r>
    </w:p>
    <w:p w14:paraId="7FF4F7C5" w14:textId="253DCA09" w:rsidR="0024203D" w:rsidRPr="0024203D" w:rsidRDefault="0024203D" w:rsidP="0024203D">
      <w:pPr>
        <w:pStyle w:val="ListParagraph"/>
        <w:numPr>
          <w:ilvl w:val="0"/>
          <w:numId w:val="2"/>
        </w:numPr>
      </w:pPr>
      <w:r w:rsidRPr="0024203D">
        <w:t xml:space="preserve">It is further ordered that: </w:t>
      </w:r>
      <w:r w:rsidRPr="0024203D">
        <w:rPr>
          <w:b/>
          <w:bCs/>
          <w:highlight w:val="yellow"/>
        </w:rPr>
        <w:t>[INSERT ANY ADDITIONAL ORDERS]</w:t>
      </w:r>
    </w:p>
    <w:p w14:paraId="73D231C8" w14:textId="77777777" w:rsidR="0024203D" w:rsidRPr="0024203D" w:rsidRDefault="0024203D" w:rsidP="0024203D">
      <w:pPr>
        <w:pStyle w:val="ListParagraph"/>
        <w:numPr>
          <w:ilvl w:val="0"/>
          <w:numId w:val="2"/>
        </w:numPr>
      </w:pPr>
      <w:r w:rsidRPr="0024203D">
        <w:t>Final judgment having been rendered on appeal from the juvenile and domestic relations district court, this matter is remanded to the jurisdiction of the juvenile and domestic relations court pursuant to Va. Code § 16.1-297.</w:t>
      </w:r>
    </w:p>
    <w:p w14:paraId="61CCB12D" w14:textId="77777777" w:rsidR="0024203D" w:rsidRPr="0024203D" w:rsidRDefault="0024203D" w:rsidP="0024203D">
      <w:pPr>
        <w:ind w:left="720"/>
        <w:rPr>
          <w:sz w:val="24"/>
          <w:szCs w:val="24"/>
        </w:rPr>
      </w:pPr>
    </w:p>
    <w:p w14:paraId="6F497F39" w14:textId="77777777" w:rsidR="0058653B" w:rsidRPr="00560FA9" w:rsidRDefault="0058653B">
      <w:pPr>
        <w:rPr>
          <w:color w:val="7030A0"/>
        </w:rPr>
      </w:pPr>
    </w:p>
    <w:sectPr w:rsidR="0058653B" w:rsidRPr="0056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B702D"/>
    <w:multiLevelType w:val="hybridMultilevel"/>
    <w:tmpl w:val="943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27F49"/>
    <w:multiLevelType w:val="hybridMultilevel"/>
    <w:tmpl w:val="B1A2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826631">
    <w:abstractNumId w:val="0"/>
  </w:num>
  <w:num w:numId="2" w16cid:durableId="11214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32"/>
    <w:rsid w:val="0024203D"/>
    <w:rsid w:val="002B597C"/>
    <w:rsid w:val="0052332B"/>
    <w:rsid w:val="00560FA9"/>
    <w:rsid w:val="0058653B"/>
    <w:rsid w:val="00846CB6"/>
    <w:rsid w:val="0087146B"/>
    <w:rsid w:val="008B4ECC"/>
    <w:rsid w:val="008E7C32"/>
    <w:rsid w:val="00A02BE0"/>
    <w:rsid w:val="00A877D3"/>
    <w:rsid w:val="00A93112"/>
    <w:rsid w:val="00D81C7D"/>
    <w:rsid w:val="00E559A1"/>
    <w:rsid w:val="00F000BC"/>
    <w:rsid w:val="00F503B1"/>
    <w:rsid w:val="00FB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CB32"/>
  <w15:chartTrackingRefBased/>
  <w15:docId w15:val="{B1137886-9DE1-453F-AE12-459066D3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32"/>
    <w:pPr>
      <w:overflowPunct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00BC"/>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24203D"/>
    <w:pPr>
      <w:overflowPunct/>
      <w:autoSpaceDE/>
      <w:autoSpaceDN/>
      <w:adjustRightInd/>
      <w:ind w:left="720"/>
      <w:contextualSpacing/>
    </w:pPr>
    <w:rPr>
      <w:rFonts w:eastAsiaTheme="min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McElhinney, Carol</dc:creator>
  <cp:keywords/>
  <dc:description/>
  <cp:lastModifiedBy>Panzera, Jeannine</cp:lastModifiedBy>
  <cp:revision>2</cp:revision>
  <dcterms:created xsi:type="dcterms:W3CDTF">2023-10-20T16:04:00Z</dcterms:created>
  <dcterms:modified xsi:type="dcterms:W3CDTF">2023-10-20T16:04:00Z</dcterms:modified>
</cp:coreProperties>
</file>